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6F054" w14:textId="77777777" w:rsidR="008811EA" w:rsidRDefault="00E450CC" w:rsidP="008811EA">
      <w:pPr>
        <w:pStyle w:val="Header"/>
        <w:tabs>
          <w:tab w:val="clear" w:pos="4320"/>
          <w:tab w:val="clear" w:pos="8640"/>
        </w:tabs>
        <w:rPr>
          <w:rFonts w:ascii="Arial" w:hAnsi="Arial" w:cs="Arial"/>
        </w:rPr>
      </w:pPr>
      <w:bookmarkStart w:id="0" w:name="_GoBack"/>
      <w:bookmarkEnd w:id="0"/>
      <w:r>
        <w:rPr>
          <w:noProof/>
        </w:rPr>
        <w:drawing>
          <wp:anchor distT="0" distB="0" distL="114300" distR="114300" simplePos="0" relativeHeight="251660288" behindDoc="0" locked="0" layoutInCell="1" allowOverlap="1" wp14:anchorId="63248CCF" wp14:editId="56C95510">
            <wp:simplePos x="0" y="0"/>
            <wp:positionH relativeFrom="column">
              <wp:posOffset>5107305</wp:posOffset>
            </wp:positionH>
            <wp:positionV relativeFrom="paragraph">
              <wp:posOffset>248</wp:posOffset>
            </wp:positionV>
            <wp:extent cx="765175" cy="620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65175"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5EACA4" w14:textId="77777777" w:rsidR="008811EA" w:rsidRDefault="008811EA" w:rsidP="008811EA">
      <w:pPr>
        <w:pStyle w:val="Header"/>
        <w:tabs>
          <w:tab w:val="clear" w:pos="4320"/>
          <w:tab w:val="clear" w:pos="8640"/>
        </w:tabs>
        <w:rPr>
          <w:rFonts w:ascii="Arial" w:hAnsi="Arial" w:cs="Arial"/>
        </w:rPr>
      </w:pPr>
    </w:p>
    <w:p w14:paraId="7E11FF98" w14:textId="77777777" w:rsidR="008811EA" w:rsidRDefault="008811EA" w:rsidP="008811EA">
      <w:pPr>
        <w:pStyle w:val="Header"/>
        <w:tabs>
          <w:tab w:val="clear" w:pos="4320"/>
          <w:tab w:val="clear" w:pos="8640"/>
        </w:tabs>
        <w:rPr>
          <w:rFonts w:ascii="Arial" w:hAnsi="Arial" w:cs="Arial"/>
        </w:rPr>
      </w:pPr>
    </w:p>
    <w:p w14:paraId="04D11963" w14:textId="77777777" w:rsidR="00A2336C" w:rsidRDefault="00A2336C" w:rsidP="00FE5F0D">
      <w:pPr>
        <w:jc w:val="center"/>
        <w:rPr>
          <w:rFonts w:ascii="Arial" w:hAnsi="Arial" w:cs="Arial"/>
          <w:b/>
          <w:bCs/>
          <w:sz w:val="28"/>
          <w:szCs w:val="28"/>
        </w:rPr>
      </w:pPr>
    </w:p>
    <w:p w14:paraId="64B4EA04" w14:textId="77777777" w:rsidR="00013555" w:rsidRDefault="00013555" w:rsidP="00FE5F0D">
      <w:pPr>
        <w:jc w:val="center"/>
        <w:rPr>
          <w:rFonts w:ascii="Arial" w:hAnsi="Arial" w:cs="Arial"/>
          <w:b/>
          <w:bCs/>
          <w:sz w:val="28"/>
          <w:szCs w:val="28"/>
        </w:rPr>
      </w:pPr>
    </w:p>
    <w:p w14:paraId="13875944" w14:textId="20002962" w:rsidR="00FE5F0D" w:rsidRPr="00F50E6C" w:rsidRDefault="00A676C1" w:rsidP="00FE5F0D">
      <w:pPr>
        <w:jc w:val="center"/>
        <w:rPr>
          <w:rFonts w:ascii="Arial" w:hAnsi="Arial" w:cs="Arial"/>
          <w:b/>
          <w:bCs/>
          <w:sz w:val="28"/>
          <w:szCs w:val="28"/>
        </w:rPr>
      </w:pPr>
      <w:r w:rsidRPr="00F50E6C">
        <w:rPr>
          <w:rFonts w:ascii="Arial" w:hAnsi="Arial" w:cs="Arial"/>
          <w:b/>
          <w:bCs/>
          <w:sz w:val="28"/>
          <w:szCs w:val="28"/>
        </w:rPr>
        <w:t xml:space="preserve">NEBRASKA </w:t>
      </w:r>
      <w:r w:rsidR="00C40712" w:rsidRPr="00F50E6C">
        <w:rPr>
          <w:rFonts w:ascii="Arial" w:hAnsi="Arial" w:cs="Arial"/>
          <w:b/>
          <w:bCs/>
          <w:sz w:val="28"/>
          <w:szCs w:val="28"/>
        </w:rPr>
        <w:t>REDOX BIOLOGY CENTER</w:t>
      </w:r>
      <w:r w:rsidR="009954AC" w:rsidRPr="00F50E6C">
        <w:rPr>
          <w:rFonts w:ascii="Arial" w:hAnsi="Arial" w:cs="Arial"/>
          <w:b/>
          <w:bCs/>
          <w:sz w:val="28"/>
          <w:szCs w:val="28"/>
        </w:rPr>
        <w:t xml:space="preserve"> </w:t>
      </w:r>
    </w:p>
    <w:p w14:paraId="4A7840AC" w14:textId="77777777" w:rsidR="00FE5F0D" w:rsidRDefault="00FE5F0D">
      <w:pPr>
        <w:rPr>
          <w:rFonts w:ascii="Arial" w:hAnsi="Arial" w:cs="Arial"/>
          <w:b/>
          <w:bCs/>
          <w:sz w:val="28"/>
          <w:szCs w:val="28"/>
        </w:rPr>
      </w:pPr>
    </w:p>
    <w:p w14:paraId="0255DE74" w14:textId="1D692ECE" w:rsidR="009954AC" w:rsidRDefault="00C40712" w:rsidP="00C40712">
      <w:pPr>
        <w:jc w:val="center"/>
        <w:rPr>
          <w:rFonts w:ascii="Arial" w:hAnsi="Arial" w:cs="Arial"/>
        </w:rPr>
      </w:pPr>
      <w:r>
        <w:rPr>
          <w:rFonts w:ascii="Arial" w:hAnsi="Arial" w:cs="Arial"/>
          <w:b/>
          <w:bCs/>
          <w:sz w:val="28"/>
          <w:szCs w:val="28"/>
        </w:rPr>
        <w:t xml:space="preserve">PILOT </w:t>
      </w:r>
      <w:r w:rsidR="00210B6C">
        <w:rPr>
          <w:rFonts w:ascii="Arial" w:hAnsi="Arial" w:cs="Arial"/>
          <w:b/>
          <w:bCs/>
          <w:sz w:val="28"/>
          <w:szCs w:val="28"/>
        </w:rPr>
        <w:t>FUNDING</w:t>
      </w:r>
      <w:r>
        <w:rPr>
          <w:rFonts w:ascii="Arial" w:hAnsi="Arial" w:cs="Arial"/>
          <w:b/>
          <w:bCs/>
          <w:sz w:val="28"/>
          <w:szCs w:val="28"/>
        </w:rPr>
        <w:t xml:space="preserve"> RFA</w:t>
      </w:r>
    </w:p>
    <w:p w14:paraId="3343C50F" w14:textId="77777777" w:rsidR="009954AC" w:rsidRDefault="009954AC">
      <w:pPr>
        <w:rPr>
          <w:rFonts w:ascii="Arial" w:hAnsi="Arial" w:cs="Arial"/>
          <w:b/>
          <w:bCs/>
          <w:sz w:val="28"/>
          <w:szCs w:val="28"/>
        </w:rPr>
      </w:pPr>
    </w:p>
    <w:p w14:paraId="49EB9DC7" w14:textId="77777777" w:rsidR="009954AC" w:rsidRDefault="009954AC">
      <w:pPr>
        <w:rPr>
          <w:rFonts w:ascii="Arial" w:hAnsi="Arial" w:cs="Arial"/>
        </w:rPr>
      </w:pPr>
      <w:r>
        <w:rPr>
          <w:rFonts w:ascii="Arial" w:hAnsi="Arial" w:cs="Arial"/>
        </w:rPr>
        <w:t>The Nebraska Redox Biology Center (RBC), funded by a Center for Biomedical Research Excellence grant from the NIH, invites applications for its pilot grant competition from faculty engaged in research in the area of redox biology. The primary objective of this program is to stimulate research in the area of redox biology and to enhance competitiveness in obtaining extramural support.</w:t>
      </w:r>
    </w:p>
    <w:p w14:paraId="6F10B727" w14:textId="77777777" w:rsidR="009954AC" w:rsidRDefault="009954AC">
      <w:pPr>
        <w:rPr>
          <w:rFonts w:ascii="Arial" w:hAnsi="Arial" w:cs="Arial"/>
        </w:rPr>
      </w:pPr>
    </w:p>
    <w:p w14:paraId="26CCCCA3" w14:textId="512633AA" w:rsidR="00B60522" w:rsidRDefault="009954AC" w:rsidP="002E7CC8">
      <w:pPr>
        <w:rPr>
          <w:rFonts w:ascii="Arial" w:hAnsi="Arial" w:cs="Arial"/>
        </w:rPr>
      </w:pPr>
      <w:r w:rsidRPr="000C054F">
        <w:rPr>
          <w:rFonts w:ascii="Arial" w:hAnsi="Arial" w:cs="Arial"/>
          <w:b/>
        </w:rPr>
        <w:t>ELIGIBILITY</w:t>
      </w:r>
      <w:r w:rsidRPr="000C054F">
        <w:rPr>
          <w:rFonts w:ascii="Arial" w:hAnsi="Arial" w:cs="Arial"/>
        </w:rPr>
        <w:t xml:space="preserve">:  </w:t>
      </w:r>
      <w:r w:rsidR="00286CF4" w:rsidRPr="000C054F">
        <w:rPr>
          <w:rFonts w:ascii="Arial" w:hAnsi="Arial" w:cs="Arial"/>
        </w:rPr>
        <w:t>Investigators must be</w:t>
      </w:r>
      <w:r w:rsidR="002140A4" w:rsidRPr="000C054F">
        <w:rPr>
          <w:rFonts w:ascii="Arial" w:hAnsi="Arial" w:cs="Arial"/>
        </w:rPr>
        <w:t xml:space="preserve"> RBC members to apply. Proposals must involve at least two RBC members as</w:t>
      </w:r>
      <w:r w:rsidR="00602BF8" w:rsidRPr="000C054F">
        <w:rPr>
          <w:rFonts w:ascii="Arial" w:hAnsi="Arial" w:cs="Arial"/>
          <w:color w:val="000000" w:themeColor="text1"/>
        </w:rPr>
        <w:t xml:space="preserve"> principal </w:t>
      </w:r>
      <w:r w:rsidR="00C044D0" w:rsidRPr="000C054F">
        <w:rPr>
          <w:rFonts w:ascii="Arial" w:hAnsi="Arial" w:cs="Arial"/>
          <w:color w:val="000000" w:themeColor="text1"/>
        </w:rPr>
        <w:t>and co-investigator</w:t>
      </w:r>
      <w:r w:rsidR="002140A4" w:rsidRPr="000C054F">
        <w:rPr>
          <w:rFonts w:ascii="Arial" w:hAnsi="Arial" w:cs="Arial"/>
          <w:color w:val="000000" w:themeColor="text1"/>
        </w:rPr>
        <w:t>s</w:t>
      </w:r>
      <w:r w:rsidR="008900F1" w:rsidRPr="000C054F">
        <w:rPr>
          <w:rFonts w:ascii="Arial" w:hAnsi="Arial" w:cs="Arial"/>
          <w:color w:val="000000" w:themeColor="text1"/>
        </w:rPr>
        <w:t xml:space="preserve">. </w:t>
      </w:r>
      <w:r w:rsidR="002140A4" w:rsidRPr="000C054F">
        <w:rPr>
          <w:rFonts w:ascii="Arial" w:hAnsi="Arial" w:cs="Arial"/>
          <w:color w:val="000000" w:themeColor="text1"/>
        </w:rPr>
        <w:t>The p</w:t>
      </w:r>
      <w:r w:rsidR="00C044D0" w:rsidRPr="000C054F">
        <w:rPr>
          <w:rFonts w:ascii="Arial" w:hAnsi="Arial" w:cs="Arial"/>
          <w:color w:val="000000" w:themeColor="text1"/>
        </w:rPr>
        <w:t>ropose</w:t>
      </w:r>
      <w:r w:rsidR="00C40712" w:rsidRPr="000C054F">
        <w:rPr>
          <w:rFonts w:ascii="Arial" w:hAnsi="Arial" w:cs="Arial"/>
          <w:color w:val="000000" w:themeColor="text1"/>
        </w:rPr>
        <w:t>d</w:t>
      </w:r>
      <w:r w:rsidR="00C044D0" w:rsidRPr="000C054F">
        <w:rPr>
          <w:rFonts w:ascii="Arial" w:hAnsi="Arial" w:cs="Arial"/>
          <w:color w:val="000000" w:themeColor="text1"/>
        </w:rPr>
        <w:t xml:space="preserve"> research should be based on </w:t>
      </w:r>
      <w:r w:rsidR="00EE1921" w:rsidRPr="000C054F">
        <w:rPr>
          <w:rFonts w:ascii="Arial" w:hAnsi="Arial" w:cs="Arial"/>
          <w:color w:val="000000" w:themeColor="text1"/>
        </w:rPr>
        <w:t xml:space="preserve">a </w:t>
      </w:r>
      <w:r w:rsidR="00C044D0" w:rsidRPr="000C054F">
        <w:rPr>
          <w:rFonts w:ascii="Arial" w:hAnsi="Arial" w:cs="Arial"/>
          <w:color w:val="000000" w:themeColor="text1"/>
        </w:rPr>
        <w:t xml:space="preserve">collaboration, which </w:t>
      </w:r>
      <w:r w:rsidR="00B60522" w:rsidRPr="000C054F">
        <w:rPr>
          <w:rFonts w:ascii="Arial" w:hAnsi="Arial" w:cs="Arial"/>
          <w:color w:val="000000" w:themeColor="text1"/>
        </w:rPr>
        <w:t>may involve research cooperation, sharing of resources, and use of core facilities and</w:t>
      </w:r>
      <w:r w:rsidR="00B60522" w:rsidRPr="000C054F">
        <w:rPr>
          <w:rFonts w:ascii="Arial" w:hAnsi="Arial" w:cs="Arial"/>
        </w:rPr>
        <w:t xml:space="preserve"> services in the RBC. </w:t>
      </w:r>
      <w:r w:rsidR="00602BF8" w:rsidRPr="000C054F">
        <w:rPr>
          <w:rFonts w:ascii="Arial" w:hAnsi="Arial" w:cs="Arial"/>
        </w:rPr>
        <w:t>Only one proposal per principal investigator is permitted per competition. However, there is no limit on the number of proposals a RBC investigator may participate in as a co-investigator.</w:t>
      </w:r>
      <w:r w:rsidR="00E81FA1" w:rsidRPr="00E81FA1">
        <w:rPr>
          <w:rFonts w:ascii="Arial" w:hAnsi="Arial" w:cs="Arial"/>
        </w:rPr>
        <w:t xml:space="preserve"> </w:t>
      </w:r>
    </w:p>
    <w:p w14:paraId="0E8A077E" w14:textId="77777777" w:rsidR="00C40712" w:rsidRDefault="00C40712" w:rsidP="00B60522">
      <w:pPr>
        <w:ind w:firstLine="720"/>
        <w:rPr>
          <w:rFonts w:ascii="Arial" w:hAnsi="Arial" w:cs="Arial"/>
        </w:rPr>
      </w:pPr>
    </w:p>
    <w:p w14:paraId="6F4F4787" w14:textId="268FD7D3" w:rsidR="009954AC" w:rsidRPr="00E81FA1" w:rsidRDefault="008811EA" w:rsidP="00C40712">
      <w:pPr>
        <w:tabs>
          <w:tab w:val="left" w:pos="360"/>
        </w:tabs>
        <w:rPr>
          <w:rFonts w:ascii="Arial" w:hAnsi="Arial" w:cs="Arial"/>
        </w:rPr>
      </w:pPr>
      <w:r w:rsidRPr="00E81FA1">
        <w:rPr>
          <w:rFonts w:ascii="Arial" w:hAnsi="Arial" w:cs="Arial"/>
        </w:rPr>
        <w:t>The RBC is</w:t>
      </w:r>
      <w:r w:rsidR="00F32F62" w:rsidRPr="00E81FA1">
        <w:rPr>
          <w:rFonts w:ascii="Arial" w:hAnsi="Arial" w:cs="Arial"/>
        </w:rPr>
        <w:t xml:space="preserve"> most interested in funding </w:t>
      </w:r>
      <w:r w:rsidR="009D2C44" w:rsidRPr="00E81FA1">
        <w:rPr>
          <w:rFonts w:ascii="Arial" w:hAnsi="Arial" w:cs="Arial"/>
        </w:rPr>
        <w:t xml:space="preserve">projects that satisfy all of the following: </w:t>
      </w:r>
      <w:r w:rsidR="00F32F62" w:rsidRPr="00E81FA1">
        <w:rPr>
          <w:rFonts w:ascii="Arial" w:hAnsi="Arial" w:cs="Arial"/>
        </w:rPr>
        <w:t xml:space="preserve">(i) collaborative, interdisciplinary </w:t>
      </w:r>
      <w:r w:rsidR="009D2C44" w:rsidRPr="00E81FA1">
        <w:rPr>
          <w:rFonts w:ascii="Arial" w:hAnsi="Arial" w:cs="Arial"/>
        </w:rPr>
        <w:t>research</w:t>
      </w:r>
      <w:r w:rsidR="00F32F62" w:rsidRPr="00E81FA1">
        <w:rPr>
          <w:rFonts w:ascii="Arial" w:hAnsi="Arial" w:cs="Arial"/>
        </w:rPr>
        <w:t xml:space="preserve">, (ii) </w:t>
      </w:r>
      <w:r w:rsidR="009D2C44" w:rsidRPr="00E81FA1">
        <w:rPr>
          <w:rFonts w:ascii="Arial" w:hAnsi="Arial" w:cs="Arial"/>
        </w:rPr>
        <w:t>research</w:t>
      </w:r>
      <w:r w:rsidR="00F32F62" w:rsidRPr="00E81FA1">
        <w:rPr>
          <w:rFonts w:ascii="Arial" w:hAnsi="Arial" w:cs="Arial"/>
        </w:rPr>
        <w:t xml:space="preserve"> that directly address</w:t>
      </w:r>
      <w:r w:rsidR="009D2C44" w:rsidRPr="00E81FA1">
        <w:rPr>
          <w:rFonts w:ascii="Arial" w:hAnsi="Arial" w:cs="Arial"/>
        </w:rPr>
        <w:t>es</w:t>
      </w:r>
      <w:r w:rsidR="00F32F62" w:rsidRPr="00E81FA1">
        <w:rPr>
          <w:rFonts w:ascii="Arial" w:hAnsi="Arial" w:cs="Arial"/>
        </w:rPr>
        <w:t xml:space="preserve"> </w:t>
      </w:r>
      <w:r w:rsidR="009D2C44" w:rsidRPr="00E81FA1">
        <w:rPr>
          <w:rFonts w:ascii="Arial" w:hAnsi="Arial" w:cs="Arial"/>
        </w:rPr>
        <w:t xml:space="preserve">the most </w:t>
      </w:r>
      <w:r w:rsidR="00F32F62" w:rsidRPr="00E81FA1">
        <w:rPr>
          <w:rFonts w:ascii="Arial" w:hAnsi="Arial" w:cs="Arial"/>
        </w:rPr>
        <w:t xml:space="preserve">critical areas in redox biology, and (iii) projects with a high likelihood of future funding. </w:t>
      </w:r>
    </w:p>
    <w:p w14:paraId="4F7809B1" w14:textId="77777777" w:rsidR="008811EA" w:rsidRPr="009D2C44" w:rsidRDefault="008811EA">
      <w:pPr>
        <w:rPr>
          <w:rFonts w:ascii="Arial" w:hAnsi="Arial" w:cs="Arial"/>
        </w:rPr>
      </w:pPr>
    </w:p>
    <w:p w14:paraId="4B18AAAF" w14:textId="4EC34075" w:rsidR="009954AC" w:rsidRPr="00FB7DC1" w:rsidRDefault="009954AC">
      <w:pPr>
        <w:rPr>
          <w:rFonts w:ascii="Arial" w:hAnsi="Arial" w:cs="Arial"/>
        </w:rPr>
      </w:pPr>
      <w:r w:rsidRPr="00C40712">
        <w:rPr>
          <w:rFonts w:ascii="Arial" w:hAnsi="Arial" w:cs="Arial"/>
          <w:b/>
        </w:rPr>
        <w:t>REQUIREMENTS</w:t>
      </w:r>
      <w:r w:rsidRPr="009D2C44">
        <w:rPr>
          <w:rFonts w:ascii="Arial" w:hAnsi="Arial" w:cs="Arial"/>
        </w:rPr>
        <w:t xml:space="preserve">:  </w:t>
      </w:r>
      <w:r w:rsidR="00500499" w:rsidRPr="00500499">
        <w:rPr>
          <w:rFonts w:ascii="Arial" w:hAnsi="Arial" w:cs="Arial"/>
        </w:rPr>
        <w:t>Project leaders</w:t>
      </w:r>
      <w:r w:rsidRPr="00500499">
        <w:rPr>
          <w:rFonts w:ascii="Arial" w:hAnsi="Arial" w:cs="Arial"/>
        </w:rPr>
        <w:t xml:space="preserve"> will be expected to </w:t>
      </w:r>
      <w:r w:rsidR="00E81FA1" w:rsidRPr="00500499">
        <w:rPr>
          <w:rFonts w:ascii="Arial" w:hAnsi="Arial" w:cs="Arial"/>
        </w:rPr>
        <w:t xml:space="preserve">present their </w:t>
      </w:r>
      <w:r w:rsidR="00500499" w:rsidRPr="00500499">
        <w:rPr>
          <w:rFonts w:ascii="Arial" w:hAnsi="Arial" w:cs="Arial"/>
        </w:rPr>
        <w:t>research progress at</w:t>
      </w:r>
      <w:r w:rsidR="00E81FA1" w:rsidRPr="00500499">
        <w:rPr>
          <w:rFonts w:ascii="Arial" w:hAnsi="Arial" w:cs="Arial"/>
        </w:rPr>
        <w:t xml:space="preserve"> m</w:t>
      </w:r>
      <w:r w:rsidR="00500499" w:rsidRPr="00500499">
        <w:rPr>
          <w:rFonts w:ascii="Arial" w:hAnsi="Arial" w:cs="Arial"/>
        </w:rPr>
        <w:t xml:space="preserve">onthly work-in-progress seminars </w:t>
      </w:r>
      <w:r w:rsidR="00E81FA1" w:rsidRPr="00500499">
        <w:rPr>
          <w:rFonts w:ascii="Arial" w:hAnsi="Arial" w:cs="Arial"/>
        </w:rPr>
        <w:t>of the RBC</w:t>
      </w:r>
      <w:r w:rsidR="00500499" w:rsidRPr="00500499">
        <w:rPr>
          <w:rFonts w:ascii="Arial" w:hAnsi="Arial" w:cs="Arial"/>
        </w:rPr>
        <w:t xml:space="preserve"> and </w:t>
      </w:r>
      <w:r w:rsidR="00500499">
        <w:rPr>
          <w:rFonts w:ascii="Arial" w:hAnsi="Arial" w:cs="Arial"/>
        </w:rPr>
        <w:t xml:space="preserve">once </w:t>
      </w:r>
      <w:r w:rsidR="00500499" w:rsidRPr="00500499">
        <w:rPr>
          <w:rFonts w:ascii="Arial" w:hAnsi="Arial" w:cs="Arial"/>
        </w:rPr>
        <w:t xml:space="preserve">to the external advisory council at the </w:t>
      </w:r>
      <w:r w:rsidR="00500499">
        <w:rPr>
          <w:rFonts w:ascii="Arial" w:hAnsi="Arial" w:cs="Arial"/>
        </w:rPr>
        <w:t xml:space="preserve">RBC </w:t>
      </w:r>
      <w:r w:rsidR="00500499" w:rsidRPr="00500499">
        <w:rPr>
          <w:rFonts w:ascii="Arial" w:hAnsi="Arial" w:cs="Arial"/>
        </w:rPr>
        <w:t xml:space="preserve">annual review </w:t>
      </w:r>
      <w:r w:rsidR="00500499">
        <w:rPr>
          <w:rFonts w:ascii="Arial" w:hAnsi="Arial" w:cs="Arial"/>
        </w:rPr>
        <w:t>meeting</w:t>
      </w:r>
      <w:r w:rsidR="00E81FA1" w:rsidRPr="00500499">
        <w:rPr>
          <w:rFonts w:ascii="Arial" w:hAnsi="Arial" w:cs="Arial"/>
        </w:rPr>
        <w:t>.</w:t>
      </w:r>
      <w:r w:rsidR="00E81FA1" w:rsidRPr="00FB7DC1">
        <w:rPr>
          <w:rFonts w:ascii="Arial" w:hAnsi="Arial" w:cs="Arial"/>
        </w:rPr>
        <w:t xml:space="preserve"> In addition, </w:t>
      </w:r>
      <w:r w:rsidR="00500499">
        <w:rPr>
          <w:rFonts w:ascii="Arial" w:hAnsi="Arial" w:cs="Arial"/>
        </w:rPr>
        <w:t>p</w:t>
      </w:r>
      <w:r w:rsidR="00E81FA1" w:rsidRPr="00FB7DC1">
        <w:rPr>
          <w:rFonts w:ascii="Arial" w:hAnsi="Arial" w:cs="Arial"/>
        </w:rPr>
        <w:t xml:space="preserve">rincipal investigators will be required to submit an annual report to the RBC each year their project is active. </w:t>
      </w:r>
      <w:r w:rsidRPr="00FB7DC1">
        <w:rPr>
          <w:rFonts w:ascii="Arial" w:hAnsi="Arial" w:cs="Arial"/>
        </w:rPr>
        <w:t xml:space="preserve">A final report documenting progress, publications, and grant proposals submitted and awarded, will be due to the RBC office 30 days prior to the end of the funding period. </w:t>
      </w:r>
      <w:r w:rsidR="004D1089">
        <w:rPr>
          <w:rFonts w:ascii="Arial" w:hAnsi="Arial" w:cs="Arial"/>
        </w:rPr>
        <w:t xml:space="preserve">Funded research team should submit a collaboration-based R01 grant proposal </w:t>
      </w:r>
      <w:r w:rsidR="00FB7DC1" w:rsidRPr="00FB7DC1">
        <w:rPr>
          <w:rFonts w:ascii="Arial" w:hAnsi="Arial" w:cs="Arial"/>
        </w:rPr>
        <w:t xml:space="preserve">to NIH </w:t>
      </w:r>
      <w:r w:rsidR="004D1089" w:rsidRPr="00FB7DC1">
        <w:rPr>
          <w:rFonts w:ascii="Arial" w:hAnsi="Arial" w:cs="Arial"/>
        </w:rPr>
        <w:t xml:space="preserve">or a similar type of grant proposal to </w:t>
      </w:r>
      <w:r w:rsidR="004D1089">
        <w:rPr>
          <w:rFonts w:ascii="Arial" w:hAnsi="Arial" w:cs="Arial"/>
        </w:rPr>
        <w:t>another federal agency</w:t>
      </w:r>
      <w:r w:rsidR="004D1089" w:rsidRPr="00C40712">
        <w:rPr>
          <w:rFonts w:ascii="Arial" w:hAnsi="Arial" w:cs="Arial"/>
        </w:rPr>
        <w:t xml:space="preserve"> </w:t>
      </w:r>
      <w:r w:rsidR="006F3DCA" w:rsidRPr="00C40712">
        <w:rPr>
          <w:rFonts w:ascii="Arial" w:hAnsi="Arial" w:cs="Arial"/>
        </w:rPr>
        <w:t>before</w:t>
      </w:r>
      <w:r w:rsidR="00A172B5" w:rsidRPr="00C40712">
        <w:rPr>
          <w:rFonts w:ascii="Arial" w:hAnsi="Arial" w:cs="Arial"/>
        </w:rPr>
        <w:t xml:space="preserve"> </w:t>
      </w:r>
      <w:r w:rsidR="00FB7DC1" w:rsidRPr="00C044D0">
        <w:rPr>
          <w:rFonts w:ascii="Arial" w:hAnsi="Arial" w:cs="Arial"/>
        </w:rPr>
        <w:t>the end of the funding period</w:t>
      </w:r>
      <w:r w:rsidR="00FB7DC1" w:rsidRPr="00FB7DC1">
        <w:rPr>
          <w:rFonts w:ascii="Arial" w:hAnsi="Arial" w:cs="Arial"/>
        </w:rPr>
        <w:t>.</w:t>
      </w:r>
    </w:p>
    <w:p w14:paraId="0C58DE2F" w14:textId="77777777" w:rsidR="009954AC" w:rsidRDefault="009954AC">
      <w:pPr>
        <w:rPr>
          <w:rFonts w:ascii="Arial" w:hAnsi="Arial" w:cs="Arial"/>
        </w:rPr>
      </w:pPr>
    </w:p>
    <w:p w14:paraId="73210875" w14:textId="1BC1610D" w:rsidR="00A2336C" w:rsidRDefault="009954AC">
      <w:pPr>
        <w:rPr>
          <w:rFonts w:ascii="Arial" w:hAnsi="Arial" w:cs="Arial"/>
        </w:rPr>
      </w:pPr>
      <w:r w:rsidRPr="00A2336C">
        <w:rPr>
          <w:rFonts w:ascii="Arial" w:hAnsi="Arial" w:cs="Arial"/>
          <w:b/>
        </w:rPr>
        <w:t>BUDGET SPECIFICATIONS</w:t>
      </w:r>
      <w:r>
        <w:rPr>
          <w:rFonts w:ascii="Arial" w:hAnsi="Arial" w:cs="Arial"/>
        </w:rPr>
        <w:t xml:space="preserve">: The maximum budget per project will be </w:t>
      </w:r>
      <w:r w:rsidRPr="006F3DCA">
        <w:rPr>
          <w:rFonts w:ascii="Arial" w:hAnsi="Arial" w:cs="Arial"/>
        </w:rPr>
        <w:t xml:space="preserve">$50,000 </w:t>
      </w:r>
      <w:r w:rsidR="00F85DA9">
        <w:rPr>
          <w:rFonts w:ascii="Arial" w:hAnsi="Arial" w:cs="Arial"/>
        </w:rPr>
        <w:t>for one year of funding</w:t>
      </w:r>
      <w:r>
        <w:rPr>
          <w:rFonts w:ascii="Arial" w:hAnsi="Arial" w:cs="Arial"/>
        </w:rPr>
        <w:t xml:space="preserve">. </w:t>
      </w:r>
      <w:r w:rsidR="00FB7DC1">
        <w:rPr>
          <w:rFonts w:ascii="Arial" w:hAnsi="Arial" w:cs="Arial"/>
        </w:rPr>
        <w:t xml:space="preserve">Applicants may request less funding than the maximum limit as deemed appropriate for the proposed project. </w:t>
      </w:r>
      <w:r w:rsidR="00A2336C">
        <w:rPr>
          <w:rFonts w:ascii="Arial" w:hAnsi="Arial" w:cs="Arial"/>
        </w:rPr>
        <w:t>Equipment requests should not constitute the major portion of the budget. All budgeted items must be j</w:t>
      </w:r>
      <w:r w:rsidR="00013555">
        <w:rPr>
          <w:rFonts w:ascii="Arial" w:hAnsi="Arial" w:cs="Arial"/>
        </w:rPr>
        <w:t xml:space="preserve">ustified and relate directly to </w:t>
      </w:r>
      <w:r w:rsidR="00A2336C">
        <w:rPr>
          <w:rFonts w:ascii="Arial" w:hAnsi="Arial" w:cs="Arial"/>
        </w:rPr>
        <w:t>the research project. Salaries for personnel are permitted.</w:t>
      </w:r>
    </w:p>
    <w:p w14:paraId="4F67C44F" w14:textId="77777777" w:rsidR="009954AC" w:rsidRDefault="009954AC">
      <w:pPr>
        <w:rPr>
          <w:rFonts w:ascii="Arial" w:hAnsi="Arial" w:cs="Arial"/>
        </w:rPr>
      </w:pPr>
    </w:p>
    <w:p w14:paraId="29BB5BD5" w14:textId="75B8F353" w:rsidR="00C40712" w:rsidRDefault="00C40712" w:rsidP="00C40712">
      <w:pPr>
        <w:rPr>
          <w:rFonts w:ascii="Arial" w:hAnsi="Arial" w:cs="Arial"/>
        </w:rPr>
      </w:pPr>
      <w:r>
        <w:rPr>
          <w:rFonts w:ascii="Arial" w:hAnsi="Arial" w:cs="Arial"/>
          <w:b/>
        </w:rPr>
        <w:t>APPLICATION</w:t>
      </w:r>
      <w:r w:rsidR="009954AC">
        <w:rPr>
          <w:rFonts w:ascii="Arial" w:hAnsi="Arial" w:cs="Arial"/>
        </w:rPr>
        <w:t xml:space="preserve">: </w:t>
      </w:r>
      <w:r>
        <w:rPr>
          <w:rFonts w:ascii="Arial" w:hAnsi="Arial" w:cs="Arial"/>
        </w:rPr>
        <w:t xml:space="preserve">The application form for pilot awards is available on the RBC website at </w:t>
      </w:r>
      <w:hyperlink r:id="rId10" w:history="1">
        <w:r w:rsidRPr="00DE123C">
          <w:rPr>
            <w:rStyle w:val="Hyperlink"/>
            <w:rFonts w:ascii="Arial" w:hAnsi="Arial" w:cs="Arial"/>
          </w:rPr>
          <w:t>http://redoxbiologycenter.unl.edu/</w:t>
        </w:r>
      </w:hyperlink>
      <w:r>
        <w:rPr>
          <w:rFonts w:ascii="Arial" w:hAnsi="Arial" w:cs="Arial"/>
        </w:rPr>
        <w:t xml:space="preserve">. Application forms can also be obtained from </w:t>
      </w:r>
      <w:r w:rsidR="00F85DA9">
        <w:rPr>
          <w:rFonts w:ascii="Arial" w:hAnsi="Arial" w:cs="Arial"/>
        </w:rPr>
        <w:t>Paula Adams</w:t>
      </w:r>
      <w:r>
        <w:rPr>
          <w:rFonts w:ascii="Arial" w:hAnsi="Arial" w:cs="Arial"/>
        </w:rPr>
        <w:t xml:space="preserve">, Administrative Coordinator, Nebraska Redox Biology Center, University of Nebraska-Lincoln, </w:t>
      </w:r>
      <w:r w:rsidR="00F85DA9">
        <w:rPr>
          <w:rFonts w:ascii="Arial" w:hAnsi="Arial" w:cs="Arial"/>
        </w:rPr>
        <w:t>N200</w:t>
      </w:r>
      <w:r>
        <w:rPr>
          <w:rFonts w:ascii="Arial" w:hAnsi="Arial" w:cs="Arial"/>
        </w:rPr>
        <w:t xml:space="preserve"> Beadle Center, Lincoln, NE 68588-0662, phone 402.472.3173, fax 402.472.</w:t>
      </w:r>
      <w:r w:rsidR="00F85DA9">
        <w:rPr>
          <w:rFonts w:ascii="Arial" w:hAnsi="Arial" w:cs="Arial"/>
        </w:rPr>
        <w:t>7842</w:t>
      </w:r>
      <w:r>
        <w:rPr>
          <w:rFonts w:ascii="Arial" w:hAnsi="Arial" w:cs="Arial"/>
        </w:rPr>
        <w:t>, e-mail</w:t>
      </w:r>
      <w:r w:rsidR="00F85DA9">
        <w:rPr>
          <w:rFonts w:ascii="Arial" w:hAnsi="Arial" w:cs="Arial"/>
        </w:rPr>
        <w:t>:</w:t>
      </w:r>
      <w:r>
        <w:rPr>
          <w:rFonts w:ascii="Arial" w:hAnsi="Arial" w:cs="Arial"/>
        </w:rPr>
        <w:t xml:space="preserve"> </w:t>
      </w:r>
      <w:r w:rsidR="00F85DA9" w:rsidRPr="00F85DA9">
        <w:rPr>
          <w:rFonts w:ascii="Arial" w:hAnsi="Arial" w:cs="Arial"/>
          <w:u w:val="single"/>
        </w:rPr>
        <w:t>aadams@unl.edu</w:t>
      </w:r>
      <w:r>
        <w:rPr>
          <w:rFonts w:ascii="Arial" w:hAnsi="Arial" w:cs="Arial"/>
        </w:rPr>
        <w:t xml:space="preserve">. </w:t>
      </w:r>
    </w:p>
    <w:p w14:paraId="5C97EBEA" w14:textId="77777777" w:rsidR="00C40712" w:rsidRDefault="00C40712">
      <w:pPr>
        <w:rPr>
          <w:rFonts w:ascii="Arial" w:hAnsi="Arial" w:cs="Arial"/>
        </w:rPr>
      </w:pPr>
    </w:p>
    <w:p w14:paraId="1B619D76" w14:textId="77777777" w:rsidR="00391C23" w:rsidRDefault="009954AC">
      <w:pPr>
        <w:rPr>
          <w:rFonts w:ascii="Arial" w:hAnsi="Arial" w:cs="Arial"/>
        </w:rPr>
      </w:pPr>
      <w:r>
        <w:rPr>
          <w:rFonts w:ascii="Arial" w:hAnsi="Arial" w:cs="Arial"/>
        </w:rPr>
        <w:t xml:space="preserve">The </w:t>
      </w:r>
      <w:r w:rsidR="00C40712">
        <w:rPr>
          <w:rFonts w:ascii="Arial" w:hAnsi="Arial" w:cs="Arial"/>
        </w:rPr>
        <w:t>application</w:t>
      </w:r>
      <w:r>
        <w:rPr>
          <w:rFonts w:ascii="Arial" w:hAnsi="Arial" w:cs="Arial"/>
        </w:rPr>
        <w:t xml:space="preserve"> </w:t>
      </w:r>
      <w:r w:rsidR="00C40712">
        <w:rPr>
          <w:rFonts w:ascii="Arial" w:hAnsi="Arial" w:cs="Arial"/>
        </w:rPr>
        <w:t>is in the</w:t>
      </w:r>
      <w:r>
        <w:rPr>
          <w:rFonts w:ascii="Arial" w:hAnsi="Arial" w:cs="Arial"/>
        </w:rPr>
        <w:t xml:space="preserve"> general format of an NIH R</w:t>
      </w:r>
      <w:r w:rsidR="008811EA">
        <w:rPr>
          <w:rFonts w:ascii="Arial" w:hAnsi="Arial" w:cs="Arial"/>
        </w:rPr>
        <w:t>0</w:t>
      </w:r>
      <w:r>
        <w:rPr>
          <w:rFonts w:ascii="Arial" w:hAnsi="Arial" w:cs="Arial"/>
        </w:rPr>
        <w:t xml:space="preserve">1 proposal, however, with different page limitations. </w:t>
      </w:r>
      <w:r w:rsidR="00391C23">
        <w:rPr>
          <w:rFonts w:ascii="Arial" w:hAnsi="Arial" w:cs="Arial"/>
        </w:rPr>
        <w:t>The application should be arranged in the following order:</w:t>
      </w:r>
    </w:p>
    <w:p w14:paraId="2FA0CE13" w14:textId="77777777" w:rsidR="00391C23" w:rsidRDefault="00391C23">
      <w:pPr>
        <w:rPr>
          <w:rFonts w:ascii="Arial" w:hAnsi="Arial" w:cs="Arial"/>
        </w:rPr>
      </w:pPr>
    </w:p>
    <w:p w14:paraId="06944090" w14:textId="0B829870" w:rsidR="00391C23" w:rsidRDefault="00391C23" w:rsidP="00391C23">
      <w:pPr>
        <w:ind w:left="810" w:hanging="270"/>
        <w:rPr>
          <w:rFonts w:ascii="Arial" w:hAnsi="Arial" w:cs="Arial"/>
        </w:rPr>
      </w:pPr>
      <w:r>
        <w:rPr>
          <w:rFonts w:ascii="Arial" w:hAnsi="Arial" w:cs="Arial"/>
        </w:rPr>
        <w:lastRenderedPageBreak/>
        <w:t>1. Face page</w:t>
      </w:r>
    </w:p>
    <w:p w14:paraId="1DD2E80F" w14:textId="77777777" w:rsidR="00013555" w:rsidRDefault="00391C23" w:rsidP="00391C23">
      <w:pPr>
        <w:ind w:left="810" w:hanging="270"/>
        <w:rPr>
          <w:rFonts w:ascii="Arial" w:hAnsi="Arial" w:cs="Arial"/>
        </w:rPr>
      </w:pPr>
      <w:r>
        <w:rPr>
          <w:rFonts w:ascii="Arial" w:hAnsi="Arial" w:cs="Arial"/>
        </w:rPr>
        <w:t xml:space="preserve">2. </w:t>
      </w:r>
      <w:r w:rsidR="00013555">
        <w:rPr>
          <w:rFonts w:ascii="Arial" w:hAnsi="Arial" w:cs="Arial"/>
        </w:rPr>
        <w:t>Project summary and performance sites</w:t>
      </w:r>
    </w:p>
    <w:p w14:paraId="20E16137" w14:textId="77777777" w:rsidR="00013555" w:rsidRDefault="00013555" w:rsidP="00391C23">
      <w:pPr>
        <w:ind w:left="810" w:hanging="270"/>
        <w:rPr>
          <w:rFonts w:ascii="Arial" w:hAnsi="Arial" w:cs="Arial"/>
        </w:rPr>
      </w:pPr>
      <w:r>
        <w:rPr>
          <w:rFonts w:ascii="Arial" w:hAnsi="Arial" w:cs="Arial"/>
        </w:rPr>
        <w:t>3. Table of Contents</w:t>
      </w:r>
    </w:p>
    <w:p w14:paraId="2E0BABAF" w14:textId="77777777" w:rsidR="00013555" w:rsidRDefault="00013555" w:rsidP="00391C23">
      <w:pPr>
        <w:ind w:left="810" w:hanging="270"/>
        <w:rPr>
          <w:rFonts w:ascii="Arial" w:hAnsi="Arial" w:cs="Arial"/>
        </w:rPr>
      </w:pPr>
      <w:r>
        <w:rPr>
          <w:rFonts w:ascii="Arial" w:hAnsi="Arial" w:cs="Arial"/>
        </w:rPr>
        <w:t>4.</w:t>
      </w:r>
      <w:r>
        <w:rPr>
          <w:rFonts w:ascii="Arial" w:hAnsi="Arial" w:cs="Arial"/>
        </w:rPr>
        <w:tab/>
      </w:r>
      <w:r w:rsidR="00391C23">
        <w:rPr>
          <w:rFonts w:ascii="Arial" w:hAnsi="Arial" w:cs="Arial"/>
        </w:rPr>
        <w:t>B</w:t>
      </w:r>
      <w:r w:rsidR="000C054F">
        <w:rPr>
          <w:rFonts w:ascii="Arial" w:hAnsi="Arial" w:cs="Arial"/>
        </w:rPr>
        <w:t xml:space="preserve">udget </w:t>
      </w:r>
      <w:r w:rsidR="00391C23">
        <w:rPr>
          <w:rFonts w:ascii="Arial" w:hAnsi="Arial" w:cs="Arial"/>
        </w:rPr>
        <w:t xml:space="preserve">(one year total) </w:t>
      </w:r>
    </w:p>
    <w:p w14:paraId="1E152DEB" w14:textId="484E4C7B" w:rsidR="00391C23" w:rsidRDefault="00013555" w:rsidP="00391C23">
      <w:pPr>
        <w:ind w:left="810" w:hanging="270"/>
        <w:rPr>
          <w:rFonts w:ascii="Arial" w:hAnsi="Arial" w:cs="Arial"/>
        </w:rPr>
      </w:pPr>
      <w:r>
        <w:rPr>
          <w:rFonts w:ascii="Arial" w:hAnsi="Arial" w:cs="Arial"/>
        </w:rPr>
        <w:t>5. Budget j</w:t>
      </w:r>
      <w:r w:rsidR="00391C23">
        <w:rPr>
          <w:rFonts w:ascii="Arial" w:hAnsi="Arial" w:cs="Arial"/>
        </w:rPr>
        <w:t xml:space="preserve">ustification </w:t>
      </w:r>
      <w:r w:rsidR="000C054F">
        <w:rPr>
          <w:rFonts w:ascii="Arial" w:hAnsi="Arial" w:cs="Arial"/>
        </w:rPr>
        <w:t>page</w:t>
      </w:r>
      <w:r w:rsidR="00391C23">
        <w:rPr>
          <w:rFonts w:ascii="Arial" w:hAnsi="Arial" w:cs="Arial"/>
        </w:rPr>
        <w:t xml:space="preserve"> </w:t>
      </w:r>
    </w:p>
    <w:p w14:paraId="4AADB0ED" w14:textId="676793A5" w:rsidR="00391C23" w:rsidRDefault="00013555" w:rsidP="00391C23">
      <w:pPr>
        <w:ind w:left="810" w:hanging="270"/>
        <w:rPr>
          <w:rFonts w:ascii="Arial" w:hAnsi="Arial" w:cs="Arial"/>
        </w:rPr>
      </w:pPr>
      <w:r>
        <w:rPr>
          <w:rFonts w:ascii="Arial" w:hAnsi="Arial" w:cs="Arial"/>
        </w:rPr>
        <w:t>6</w:t>
      </w:r>
      <w:r w:rsidR="00391C23">
        <w:rPr>
          <w:rFonts w:ascii="Arial" w:hAnsi="Arial" w:cs="Arial"/>
        </w:rPr>
        <w:t>. B</w:t>
      </w:r>
      <w:r w:rsidR="009954AC">
        <w:rPr>
          <w:rFonts w:ascii="Arial" w:hAnsi="Arial" w:cs="Arial"/>
        </w:rPr>
        <w:t>iographical sketch (NIH style, 4 page limit</w:t>
      </w:r>
      <w:r w:rsidR="00391C23">
        <w:rPr>
          <w:rFonts w:ascii="Arial" w:hAnsi="Arial" w:cs="Arial"/>
        </w:rPr>
        <w:t>)</w:t>
      </w:r>
    </w:p>
    <w:p w14:paraId="3FA1DC4F" w14:textId="627F252D" w:rsidR="00391C23" w:rsidRDefault="00013555" w:rsidP="00391C23">
      <w:pPr>
        <w:ind w:left="810" w:hanging="270"/>
        <w:rPr>
          <w:rFonts w:ascii="Arial" w:hAnsi="Arial" w:cs="Arial"/>
        </w:rPr>
      </w:pPr>
      <w:r>
        <w:rPr>
          <w:rFonts w:ascii="Arial" w:hAnsi="Arial" w:cs="Arial"/>
        </w:rPr>
        <w:t>7</w:t>
      </w:r>
      <w:r w:rsidR="00391C23">
        <w:rPr>
          <w:rFonts w:ascii="Arial" w:hAnsi="Arial" w:cs="Arial"/>
        </w:rPr>
        <w:t>. Other support page</w:t>
      </w:r>
    </w:p>
    <w:p w14:paraId="6301D45F" w14:textId="2D4575CE" w:rsidR="00391C23" w:rsidRDefault="00013555" w:rsidP="00391C23">
      <w:pPr>
        <w:ind w:left="810" w:hanging="270"/>
        <w:rPr>
          <w:rFonts w:ascii="Arial" w:hAnsi="Arial" w:cs="Arial"/>
        </w:rPr>
      </w:pPr>
      <w:r>
        <w:rPr>
          <w:rFonts w:ascii="Arial" w:hAnsi="Arial" w:cs="Arial"/>
        </w:rPr>
        <w:t>8</w:t>
      </w:r>
      <w:r w:rsidR="00391C23">
        <w:rPr>
          <w:rFonts w:ascii="Arial" w:hAnsi="Arial" w:cs="Arial"/>
        </w:rPr>
        <w:t xml:space="preserve">. Research strategy </w:t>
      </w:r>
      <w:r w:rsidR="009954AC">
        <w:rPr>
          <w:rFonts w:ascii="Arial" w:hAnsi="Arial" w:cs="Arial"/>
        </w:rPr>
        <w:t>(</w:t>
      </w:r>
      <w:r>
        <w:rPr>
          <w:rFonts w:ascii="Arial" w:hAnsi="Arial" w:cs="Arial"/>
        </w:rPr>
        <w:t xml:space="preserve">Sections A-E: </w:t>
      </w:r>
      <w:r w:rsidR="009954AC">
        <w:rPr>
          <w:rFonts w:ascii="Arial" w:hAnsi="Arial" w:cs="Arial"/>
        </w:rPr>
        <w:t xml:space="preserve">specific aims, </w:t>
      </w:r>
      <w:r>
        <w:rPr>
          <w:rFonts w:ascii="Arial" w:hAnsi="Arial" w:cs="Arial"/>
        </w:rPr>
        <w:t xml:space="preserve">background, preliminary results, </w:t>
      </w:r>
      <w:r w:rsidR="009954AC">
        <w:rPr>
          <w:rFonts w:ascii="Arial" w:hAnsi="Arial" w:cs="Arial"/>
        </w:rPr>
        <w:t>research plan</w:t>
      </w:r>
      <w:r>
        <w:rPr>
          <w:rFonts w:ascii="Arial" w:hAnsi="Arial" w:cs="Arial"/>
        </w:rPr>
        <w:t>, and future funding</w:t>
      </w:r>
      <w:r w:rsidR="009954AC">
        <w:rPr>
          <w:rFonts w:ascii="Arial" w:hAnsi="Arial" w:cs="Arial"/>
        </w:rPr>
        <w:t xml:space="preserve"> </w:t>
      </w:r>
      <w:r w:rsidR="009954AC" w:rsidRPr="00A172B5">
        <w:rPr>
          <w:rFonts w:ascii="Arial" w:hAnsi="Arial" w:cs="Arial"/>
        </w:rPr>
        <w:t xml:space="preserve">not </w:t>
      </w:r>
      <w:r w:rsidR="00D17FDF" w:rsidRPr="00A172B5">
        <w:rPr>
          <w:rFonts w:ascii="Arial" w:hAnsi="Arial" w:cs="Arial"/>
        </w:rPr>
        <w:t xml:space="preserve">to exceed </w:t>
      </w:r>
      <w:r w:rsidR="00D17FDF" w:rsidRPr="00391C23">
        <w:rPr>
          <w:rFonts w:ascii="Arial" w:hAnsi="Arial" w:cs="Arial"/>
          <w:u w:val="single"/>
        </w:rPr>
        <w:t>5</w:t>
      </w:r>
      <w:r w:rsidR="009954AC" w:rsidRPr="00391C23">
        <w:rPr>
          <w:rFonts w:ascii="Arial" w:hAnsi="Arial" w:cs="Arial"/>
          <w:u w:val="single"/>
        </w:rPr>
        <w:t xml:space="preserve"> pages</w:t>
      </w:r>
      <w:r w:rsidR="009954AC" w:rsidRPr="00A172B5">
        <w:rPr>
          <w:rFonts w:ascii="Arial" w:hAnsi="Arial" w:cs="Arial"/>
        </w:rPr>
        <w:t xml:space="preserve"> in</w:t>
      </w:r>
      <w:r w:rsidR="00391C23">
        <w:rPr>
          <w:rFonts w:ascii="Arial" w:hAnsi="Arial" w:cs="Arial"/>
        </w:rPr>
        <w:t>cluding figures and tables)</w:t>
      </w:r>
    </w:p>
    <w:p w14:paraId="2E65092A" w14:textId="10AAC86B" w:rsidR="00391C23" w:rsidRDefault="00013555" w:rsidP="00391C23">
      <w:pPr>
        <w:ind w:left="810" w:hanging="270"/>
        <w:rPr>
          <w:rFonts w:ascii="Arial" w:hAnsi="Arial" w:cs="Arial"/>
        </w:rPr>
      </w:pPr>
      <w:r>
        <w:rPr>
          <w:rFonts w:ascii="Arial" w:hAnsi="Arial" w:cs="Arial"/>
        </w:rPr>
        <w:t>9</w:t>
      </w:r>
      <w:r w:rsidR="00391C23">
        <w:rPr>
          <w:rFonts w:ascii="Arial" w:hAnsi="Arial" w:cs="Arial"/>
        </w:rPr>
        <w:t>. Bibliography</w:t>
      </w:r>
      <w:r w:rsidR="009954AC">
        <w:rPr>
          <w:rFonts w:ascii="Arial" w:hAnsi="Arial" w:cs="Arial"/>
        </w:rPr>
        <w:t xml:space="preserve"> </w:t>
      </w:r>
      <w:r>
        <w:rPr>
          <w:rFonts w:ascii="Arial" w:hAnsi="Arial" w:cs="Arial"/>
        </w:rPr>
        <w:t>(Section F)</w:t>
      </w:r>
    </w:p>
    <w:p w14:paraId="0065C1D5" w14:textId="77777777" w:rsidR="00391C23" w:rsidRDefault="00391C23">
      <w:pPr>
        <w:rPr>
          <w:rFonts w:ascii="Arial" w:hAnsi="Arial" w:cs="Arial"/>
        </w:rPr>
      </w:pPr>
    </w:p>
    <w:p w14:paraId="4C7A9E69" w14:textId="2A82A3F6" w:rsidR="009954AC" w:rsidRDefault="00391C23">
      <w:pPr>
        <w:rPr>
          <w:rFonts w:ascii="Arial" w:hAnsi="Arial" w:cs="Arial"/>
        </w:rPr>
      </w:pPr>
      <w:r>
        <w:rPr>
          <w:rFonts w:ascii="Arial" w:hAnsi="Arial" w:cs="Arial"/>
        </w:rPr>
        <w:t>Note: M</w:t>
      </w:r>
      <w:r w:rsidR="009954AC">
        <w:rPr>
          <w:rFonts w:ascii="Arial" w:hAnsi="Arial" w:cs="Arial"/>
        </w:rPr>
        <w:t xml:space="preserve">argins should be 1 inch on all sides and use of the Arial font, size </w:t>
      </w:r>
      <w:r w:rsidR="00D17FDF">
        <w:rPr>
          <w:rFonts w:ascii="Arial" w:hAnsi="Arial" w:cs="Arial"/>
        </w:rPr>
        <w:t>11</w:t>
      </w:r>
      <w:r w:rsidR="009954AC">
        <w:rPr>
          <w:rFonts w:ascii="Arial" w:hAnsi="Arial" w:cs="Arial"/>
        </w:rPr>
        <w:t xml:space="preserve"> is recommended. </w:t>
      </w:r>
    </w:p>
    <w:p w14:paraId="171BF432" w14:textId="77777777" w:rsidR="009954AC" w:rsidRDefault="009954AC">
      <w:pPr>
        <w:rPr>
          <w:rFonts w:ascii="Arial" w:hAnsi="Arial" w:cs="Arial"/>
        </w:rPr>
      </w:pPr>
    </w:p>
    <w:p w14:paraId="2673D1AC" w14:textId="53B4734D" w:rsidR="009954AC" w:rsidRDefault="009954AC">
      <w:pPr>
        <w:rPr>
          <w:rFonts w:ascii="Arial" w:hAnsi="Arial" w:cs="Arial"/>
        </w:rPr>
      </w:pPr>
      <w:r w:rsidRPr="00C40712">
        <w:rPr>
          <w:rFonts w:ascii="Arial" w:hAnsi="Arial" w:cs="Arial"/>
          <w:b/>
        </w:rPr>
        <w:t>DEADLINE</w:t>
      </w:r>
      <w:r>
        <w:rPr>
          <w:rFonts w:ascii="Arial" w:hAnsi="Arial" w:cs="Arial"/>
        </w:rPr>
        <w:t>: Applications (original</w:t>
      </w:r>
      <w:r w:rsidR="00C40712">
        <w:rPr>
          <w:rFonts w:ascii="Arial" w:hAnsi="Arial" w:cs="Arial"/>
        </w:rPr>
        <w:t xml:space="preserve"> only)</w:t>
      </w:r>
      <w:r>
        <w:rPr>
          <w:rFonts w:ascii="Arial" w:hAnsi="Arial" w:cs="Arial"/>
        </w:rPr>
        <w:t xml:space="preserve"> must be received in the RBC office </w:t>
      </w:r>
      <w:r w:rsidR="002140A4">
        <w:rPr>
          <w:rFonts w:ascii="Arial" w:hAnsi="Arial" w:cs="Arial"/>
        </w:rPr>
        <w:t>by</w:t>
      </w:r>
      <w:r w:rsidR="008811EA" w:rsidRPr="006F3DCA">
        <w:rPr>
          <w:rFonts w:ascii="Arial" w:hAnsi="Arial" w:cs="Arial"/>
        </w:rPr>
        <w:t xml:space="preserve"> </w:t>
      </w:r>
      <w:r w:rsidR="002140A4">
        <w:rPr>
          <w:rFonts w:ascii="Arial" w:hAnsi="Arial" w:cs="Arial"/>
        </w:rPr>
        <w:t>Monday</w:t>
      </w:r>
      <w:r w:rsidR="00116F3D">
        <w:rPr>
          <w:rFonts w:ascii="Arial" w:hAnsi="Arial" w:cs="Arial"/>
        </w:rPr>
        <w:t xml:space="preserve">, </w:t>
      </w:r>
      <w:r w:rsidR="002140A4">
        <w:rPr>
          <w:rFonts w:ascii="Arial" w:hAnsi="Arial" w:cs="Arial"/>
        </w:rPr>
        <w:t xml:space="preserve">August </w:t>
      </w:r>
      <w:r w:rsidR="000C054F">
        <w:rPr>
          <w:rFonts w:ascii="Arial" w:hAnsi="Arial" w:cs="Arial"/>
        </w:rPr>
        <w:t>15</w:t>
      </w:r>
      <w:r w:rsidR="008811EA" w:rsidRPr="006F3DCA">
        <w:rPr>
          <w:rFonts w:ascii="Arial" w:hAnsi="Arial" w:cs="Arial"/>
        </w:rPr>
        <w:t>, 201</w:t>
      </w:r>
      <w:r w:rsidR="002140A4">
        <w:rPr>
          <w:rFonts w:ascii="Arial" w:hAnsi="Arial" w:cs="Arial"/>
        </w:rPr>
        <w:t>6</w:t>
      </w:r>
      <w:r w:rsidRPr="006F3DCA">
        <w:rPr>
          <w:rFonts w:ascii="Arial" w:hAnsi="Arial" w:cs="Arial"/>
        </w:rPr>
        <w:t>.</w:t>
      </w:r>
      <w:r>
        <w:rPr>
          <w:rFonts w:ascii="Arial" w:hAnsi="Arial" w:cs="Arial"/>
        </w:rPr>
        <w:t xml:space="preserve"> </w:t>
      </w:r>
      <w:r w:rsidR="00D17FDF">
        <w:rPr>
          <w:rFonts w:ascii="Arial" w:hAnsi="Arial" w:cs="Arial"/>
        </w:rPr>
        <w:t xml:space="preserve">Electronic applications </w:t>
      </w:r>
      <w:r w:rsidR="00D17FDF" w:rsidRPr="00F85DA9">
        <w:rPr>
          <w:rFonts w:ascii="Arial" w:hAnsi="Arial" w:cs="Arial"/>
        </w:rPr>
        <w:t xml:space="preserve">will be accepted at </w:t>
      </w:r>
      <w:r w:rsidR="00F85DA9" w:rsidRPr="00F85DA9">
        <w:rPr>
          <w:rFonts w:ascii="Arial" w:hAnsi="Arial" w:cs="Arial"/>
          <w:u w:val="single"/>
        </w:rPr>
        <w:t>aadams@unl.edu</w:t>
      </w:r>
      <w:r w:rsidR="00D17FDF" w:rsidRPr="00F85DA9">
        <w:rPr>
          <w:rFonts w:ascii="Arial" w:hAnsi="Arial" w:cs="Arial"/>
        </w:rPr>
        <w:t>.</w:t>
      </w:r>
      <w:r w:rsidR="00640307">
        <w:rPr>
          <w:rFonts w:ascii="Arial" w:hAnsi="Arial" w:cs="Arial"/>
        </w:rPr>
        <w:t xml:space="preserve"> </w:t>
      </w:r>
    </w:p>
    <w:p w14:paraId="443F6D1B" w14:textId="77777777" w:rsidR="009954AC" w:rsidRDefault="009954AC">
      <w:pPr>
        <w:rPr>
          <w:rFonts w:ascii="Arial" w:hAnsi="Arial" w:cs="Arial"/>
        </w:rPr>
      </w:pPr>
    </w:p>
    <w:p w14:paraId="5049726F" w14:textId="1BC38348" w:rsidR="009954AC" w:rsidRDefault="009954AC">
      <w:pPr>
        <w:rPr>
          <w:rFonts w:ascii="Arial" w:hAnsi="Arial" w:cs="Arial"/>
        </w:rPr>
      </w:pPr>
      <w:r w:rsidRPr="00C40712">
        <w:rPr>
          <w:rFonts w:ascii="Arial" w:hAnsi="Arial" w:cs="Arial"/>
          <w:b/>
        </w:rPr>
        <w:t>SELECTION</w:t>
      </w:r>
      <w:r w:rsidRPr="00FB7DC1">
        <w:rPr>
          <w:rFonts w:ascii="Arial" w:hAnsi="Arial" w:cs="Arial"/>
        </w:rPr>
        <w:t xml:space="preserve">: </w:t>
      </w:r>
      <w:r w:rsidR="00FB7DC1" w:rsidRPr="00FB7DC1">
        <w:rPr>
          <w:rFonts w:ascii="Arial" w:hAnsi="Arial" w:cs="Arial"/>
        </w:rPr>
        <w:t>The scientific merit of each proposal will be assessed by the RBC’s internal leadership, including the Director, Co-Directors, Program Coordinator, and Internal Advisory Council. Should conflicts of interest arise, reviewers will be excused accordingly. The review criteria will follow NIH guidelines with the overall scientific merit of the proposal based on overall impact, significance, innovation, approaches, and investigators. Additional review criteria will include rele</w:t>
      </w:r>
      <w:r w:rsidR="004D1089">
        <w:rPr>
          <w:rFonts w:ascii="Arial" w:hAnsi="Arial" w:cs="Arial"/>
        </w:rPr>
        <w:t>vance to RBC strengths and foci,</w:t>
      </w:r>
      <w:r w:rsidR="00FB7DC1" w:rsidRPr="00FB7DC1">
        <w:rPr>
          <w:rFonts w:ascii="Arial" w:hAnsi="Arial" w:cs="Arial"/>
        </w:rPr>
        <w:t xml:space="preserve"> </w:t>
      </w:r>
      <w:r w:rsidR="00FB7DC1" w:rsidRPr="006F3DCA">
        <w:rPr>
          <w:rFonts w:ascii="Arial" w:hAnsi="Arial" w:cs="Arial"/>
        </w:rPr>
        <w:t>strength of collaboration</w:t>
      </w:r>
      <w:r w:rsidR="004D1089">
        <w:rPr>
          <w:rFonts w:ascii="Arial" w:hAnsi="Arial" w:cs="Arial"/>
        </w:rPr>
        <w:t>,</w:t>
      </w:r>
      <w:r w:rsidR="00FB7DC1" w:rsidRPr="00FB7DC1">
        <w:rPr>
          <w:rFonts w:ascii="Arial" w:hAnsi="Arial" w:cs="Arial"/>
        </w:rPr>
        <w:t xml:space="preserve"> relevance to funding priorities of major external funding </w:t>
      </w:r>
      <w:r w:rsidR="004D1089">
        <w:rPr>
          <w:rFonts w:ascii="Arial" w:hAnsi="Arial" w:cs="Arial"/>
        </w:rPr>
        <w:t>agencies, and budgetary feasibility</w:t>
      </w:r>
      <w:r w:rsidR="00FB7DC1" w:rsidRPr="00FB7DC1">
        <w:rPr>
          <w:rFonts w:ascii="Arial" w:hAnsi="Arial" w:cs="Arial"/>
        </w:rPr>
        <w:t xml:space="preserve">. The review will use the NIH scoring scale of 10-90. </w:t>
      </w:r>
      <w:r w:rsidRPr="00FB7DC1">
        <w:rPr>
          <w:rFonts w:ascii="Arial" w:hAnsi="Arial" w:cs="Arial"/>
        </w:rPr>
        <w:t xml:space="preserve">Successful applicants will be notified as soon as possible. The start date for funding </w:t>
      </w:r>
      <w:r w:rsidR="001A5F76" w:rsidRPr="00FB7DC1">
        <w:rPr>
          <w:rFonts w:ascii="Arial" w:hAnsi="Arial" w:cs="Arial"/>
        </w:rPr>
        <w:t>i</w:t>
      </w:r>
      <w:r w:rsidR="009D2C44" w:rsidRPr="00FB7DC1">
        <w:rPr>
          <w:rFonts w:ascii="Arial" w:hAnsi="Arial" w:cs="Arial"/>
        </w:rPr>
        <w:t xml:space="preserve">s anticipated to be </w:t>
      </w:r>
      <w:r w:rsidR="002140A4">
        <w:rPr>
          <w:rFonts w:ascii="Arial" w:hAnsi="Arial" w:cs="Arial"/>
        </w:rPr>
        <w:t>sometime in November, 2016</w:t>
      </w:r>
      <w:r w:rsidRPr="00FB7DC1">
        <w:rPr>
          <w:rFonts w:ascii="Arial" w:hAnsi="Arial" w:cs="Arial"/>
        </w:rPr>
        <w:t>.</w:t>
      </w:r>
    </w:p>
    <w:p w14:paraId="47753D57" w14:textId="77777777" w:rsidR="00A2336C" w:rsidRDefault="00A2336C">
      <w:pPr>
        <w:rPr>
          <w:rFonts w:ascii="Arial" w:hAnsi="Arial" w:cs="Arial"/>
        </w:rPr>
      </w:pPr>
    </w:p>
    <w:p w14:paraId="7C2A69F5" w14:textId="62D6209C" w:rsidR="00A2336C" w:rsidRDefault="00A2336C" w:rsidP="00A2336C">
      <w:pPr>
        <w:rPr>
          <w:rFonts w:ascii="Arial" w:hAnsi="Arial" w:cs="Arial"/>
        </w:rPr>
      </w:pPr>
      <w:r w:rsidRPr="000C054F">
        <w:rPr>
          <w:rFonts w:ascii="Arial" w:hAnsi="Arial" w:cs="Arial"/>
          <w:b/>
        </w:rPr>
        <w:t>SECOND YEAR FUNDING</w:t>
      </w:r>
      <w:r w:rsidRPr="000C054F">
        <w:rPr>
          <w:rFonts w:ascii="Arial" w:hAnsi="Arial" w:cs="Arial"/>
        </w:rPr>
        <w:t xml:space="preserve">: </w:t>
      </w:r>
      <w:r w:rsidR="000C054F" w:rsidRPr="000C054F">
        <w:rPr>
          <w:rFonts w:ascii="Arial" w:hAnsi="Arial" w:cs="Arial"/>
        </w:rPr>
        <w:t>Pilot p</w:t>
      </w:r>
      <w:r w:rsidR="002140A4" w:rsidRPr="000C054F">
        <w:rPr>
          <w:rFonts w:ascii="Arial" w:hAnsi="Arial" w:cs="Arial"/>
        </w:rPr>
        <w:t>rojects</w:t>
      </w:r>
      <w:r w:rsidRPr="000C054F">
        <w:rPr>
          <w:rFonts w:ascii="Arial" w:hAnsi="Arial" w:cs="Arial"/>
        </w:rPr>
        <w:t xml:space="preserve"> </w:t>
      </w:r>
      <w:r w:rsidR="000C054F" w:rsidRPr="000C054F">
        <w:rPr>
          <w:rFonts w:ascii="Arial" w:hAnsi="Arial" w:cs="Arial"/>
        </w:rPr>
        <w:t xml:space="preserve">that are currently funded </w:t>
      </w:r>
      <w:r w:rsidR="002140A4" w:rsidRPr="000C054F">
        <w:rPr>
          <w:rFonts w:ascii="Arial" w:hAnsi="Arial" w:cs="Arial"/>
        </w:rPr>
        <w:t>are</w:t>
      </w:r>
      <w:r w:rsidRPr="000C054F">
        <w:rPr>
          <w:rFonts w:ascii="Arial" w:hAnsi="Arial" w:cs="Arial"/>
        </w:rPr>
        <w:t xml:space="preserve"> eligible to apply for a second year of funding in the 2016 competition. Second year funding decisions will be based on progress in the first year, availability of funds, and </w:t>
      </w:r>
      <w:r w:rsidRPr="000C054F">
        <w:rPr>
          <w:rFonts w:ascii="Arial" w:hAnsi="Arial" w:cs="Arial"/>
          <w:color w:val="000000"/>
        </w:rPr>
        <w:t>competitiveness against new applications that are received for the 2016 cycle</w:t>
      </w:r>
      <w:r w:rsidRPr="000C054F">
        <w:rPr>
          <w:rFonts w:ascii="Arial" w:hAnsi="Arial" w:cs="Arial"/>
        </w:rPr>
        <w:t>.</w:t>
      </w:r>
      <w:r>
        <w:rPr>
          <w:rFonts w:ascii="Arial" w:hAnsi="Arial" w:cs="Arial"/>
        </w:rPr>
        <w:t xml:space="preserve"> </w:t>
      </w:r>
    </w:p>
    <w:p w14:paraId="77BEFDC1" w14:textId="7519DC6E" w:rsidR="00A2336C" w:rsidRPr="00FB7DC1" w:rsidRDefault="00A2336C" w:rsidP="00CC409A">
      <w:pPr>
        <w:jc w:val="center"/>
        <w:rPr>
          <w:rFonts w:ascii="Arial" w:hAnsi="Arial" w:cs="Arial"/>
        </w:rPr>
      </w:pPr>
    </w:p>
    <w:p w14:paraId="2CB7ED0F" w14:textId="77777777" w:rsidR="009954AC" w:rsidRDefault="009954AC">
      <w:pPr>
        <w:rPr>
          <w:rFonts w:ascii="Arial" w:hAnsi="Arial" w:cs="Arial"/>
        </w:rPr>
      </w:pPr>
    </w:p>
    <w:p w14:paraId="4C1F82EF" w14:textId="77777777" w:rsidR="009954AC" w:rsidRDefault="009954AC">
      <w:pPr>
        <w:rPr>
          <w:rFonts w:ascii="Arial" w:hAnsi="Arial" w:cs="Arial"/>
        </w:rPr>
      </w:pPr>
    </w:p>
    <w:sectPr w:rsidR="009954AC" w:rsidSect="00513023">
      <w:pgSz w:w="12240" w:h="15840" w:code="1"/>
      <w:pgMar w:top="720" w:right="1440" w:bottom="72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C54E" w14:textId="77777777" w:rsidR="00977BD7" w:rsidRDefault="00977BD7">
      <w:r>
        <w:separator/>
      </w:r>
    </w:p>
  </w:endnote>
  <w:endnote w:type="continuationSeparator" w:id="0">
    <w:p w14:paraId="044D1769" w14:textId="77777777" w:rsidR="00977BD7" w:rsidRDefault="0097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09E5D" w14:textId="77777777" w:rsidR="00977BD7" w:rsidRDefault="00977BD7">
      <w:r>
        <w:separator/>
      </w:r>
    </w:p>
  </w:footnote>
  <w:footnote w:type="continuationSeparator" w:id="0">
    <w:p w14:paraId="2CEECD36" w14:textId="77777777" w:rsidR="00977BD7" w:rsidRDefault="00977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42F85"/>
    <w:multiLevelType w:val="hybridMultilevel"/>
    <w:tmpl w:val="0D06E6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B8054A0"/>
    <w:multiLevelType w:val="singleLevel"/>
    <w:tmpl w:val="9D541CB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4F"/>
    <w:rsid w:val="00013555"/>
    <w:rsid w:val="000271BF"/>
    <w:rsid w:val="000668F4"/>
    <w:rsid w:val="000C054F"/>
    <w:rsid w:val="00116F3D"/>
    <w:rsid w:val="00122A5B"/>
    <w:rsid w:val="00132F52"/>
    <w:rsid w:val="00135CEF"/>
    <w:rsid w:val="00177D27"/>
    <w:rsid w:val="001864CE"/>
    <w:rsid w:val="001900BB"/>
    <w:rsid w:val="001A5F76"/>
    <w:rsid w:val="00205652"/>
    <w:rsid w:val="00210B6C"/>
    <w:rsid w:val="002140A4"/>
    <w:rsid w:val="00241575"/>
    <w:rsid w:val="00281218"/>
    <w:rsid w:val="00286CF4"/>
    <w:rsid w:val="002C3B16"/>
    <w:rsid w:val="002E7CC8"/>
    <w:rsid w:val="00391C23"/>
    <w:rsid w:val="00392FB1"/>
    <w:rsid w:val="003E62BB"/>
    <w:rsid w:val="003F43B8"/>
    <w:rsid w:val="00432633"/>
    <w:rsid w:val="00435C44"/>
    <w:rsid w:val="00486DB8"/>
    <w:rsid w:val="00492209"/>
    <w:rsid w:val="004D1089"/>
    <w:rsid w:val="00500499"/>
    <w:rsid w:val="00513023"/>
    <w:rsid w:val="005851FF"/>
    <w:rsid w:val="005937E6"/>
    <w:rsid w:val="005C2EFA"/>
    <w:rsid w:val="00602BF8"/>
    <w:rsid w:val="00640307"/>
    <w:rsid w:val="006F3DCA"/>
    <w:rsid w:val="007A74CF"/>
    <w:rsid w:val="007D2439"/>
    <w:rsid w:val="00843106"/>
    <w:rsid w:val="00851AEC"/>
    <w:rsid w:val="008720B0"/>
    <w:rsid w:val="008811EA"/>
    <w:rsid w:val="0088293C"/>
    <w:rsid w:val="008900F1"/>
    <w:rsid w:val="008B2A59"/>
    <w:rsid w:val="009078F2"/>
    <w:rsid w:val="00977BD7"/>
    <w:rsid w:val="009806A9"/>
    <w:rsid w:val="009954AC"/>
    <w:rsid w:val="009D2C44"/>
    <w:rsid w:val="00A172B5"/>
    <w:rsid w:val="00A2336C"/>
    <w:rsid w:val="00A26234"/>
    <w:rsid w:val="00A676C1"/>
    <w:rsid w:val="00A92862"/>
    <w:rsid w:val="00A95889"/>
    <w:rsid w:val="00B02C16"/>
    <w:rsid w:val="00B27800"/>
    <w:rsid w:val="00B476AC"/>
    <w:rsid w:val="00B60522"/>
    <w:rsid w:val="00BD4F9E"/>
    <w:rsid w:val="00C044D0"/>
    <w:rsid w:val="00C2590E"/>
    <w:rsid w:val="00C40712"/>
    <w:rsid w:val="00CC409A"/>
    <w:rsid w:val="00D17FDF"/>
    <w:rsid w:val="00D30296"/>
    <w:rsid w:val="00D52AC7"/>
    <w:rsid w:val="00DD25A8"/>
    <w:rsid w:val="00DD36AB"/>
    <w:rsid w:val="00DD5B65"/>
    <w:rsid w:val="00DE123C"/>
    <w:rsid w:val="00DE182B"/>
    <w:rsid w:val="00E450CC"/>
    <w:rsid w:val="00E640FC"/>
    <w:rsid w:val="00E6754F"/>
    <w:rsid w:val="00E81FA1"/>
    <w:rsid w:val="00EA7452"/>
    <w:rsid w:val="00EE1921"/>
    <w:rsid w:val="00F14315"/>
    <w:rsid w:val="00F32F62"/>
    <w:rsid w:val="00F50E6C"/>
    <w:rsid w:val="00F85DA9"/>
    <w:rsid w:val="00FB7DC1"/>
    <w:rsid w:val="00FE5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3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33"/>
    <w:pPr>
      <w:spacing w:after="0" w:line="240" w:lineRule="auto"/>
    </w:pPr>
    <w:rPr>
      <w:sz w:val="24"/>
      <w:szCs w:val="24"/>
    </w:rPr>
  </w:style>
  <w:style w:type="paragraph" w:styleId="Heading1">
    <w:name w:val="heading 1"/>
    <w:basedOn w:val="Normal"/>
    <w:next w:val="Normal"/>
    <w:link w:val="Heading1Char"/>
    <w:uiPriority w:val="99"/>
    <w:qFormat/>
    <w:rsid w:val="00432633"/>
    <w:pPr>
      <w:keepNext/>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2633"/>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32633"/>
    <w:rPr>
      <w:rFonts w:cs="Times New Roman"/>
      <w:color w:val="0000FF"/>
      <w:u w:val="single"/>
    </w:rPr>
  </w:style>
  <w:style w:type="paragraph" w:styleId="Header">
    <w:name w:val="header"/>
    <w:basedOn w:val="Normal"/>
    <w:link w:val="HeaderChar"/>
    <w:uiPriority w:val="99"/>
    <w:rsid w:val="00432633"/>
    <w:pPr>
      <w:tabs>
        <w:tab w:val="center" w:pos="4320"/>
        <w:tab w:val="right" w:pos="8640"/>
      </w:tabs>
    </w:pPr>
  </w:style>
  <w:style w:type="character" w:customStyle="1" w:styleId="HeaderChar">
    <w:name w:val="Header Char"/>
    <w:basedOn w:val="DefaultParagraphFont"/>
    <w:link w:val="Header"/>
    <w:uiPriority w:val="99"/>
    <w:semiHidden/>
    <w:locked/>
    <w:rsid w:val="00432633"/>
    <w:rPr>
      <w:rFonts w:cs="Times New Roman"/>
      <w:sz w:val="24"/>
      <w:szCs w:val="24"/>
    </w:rPr>
  </w:style>
  <w:style w:type="character" w:styleId="PageNumber">
    <w:name w:val="page number"/>
    <w:basedOn w:val="DefaultParagraphFont"/>
    <w:uiPriority w:val="99"/>
    <w:rsid w:val="00432633"/>
    <w:rPr>
      <w:rFonts w:cs="Times New Roman"/>
    </w:rPr>
  </w:style>
  <w:style w:type="paragraph" w:styleId="Footer">
    <w:name w:val="footer"/>
    <w:basedOn w:val="Normal"/>
    <w:link w:val="FooterChar"/>
    <w:uiPriority w:val="99"/>
    <w:rsid w:val="00432633"/>
    <w:pPr>
      <w:tabs>
        <w:tab w:val="center" w:pos="4320"/>
        <w:tab w:val="right" w:pos="8640"/>
      </w:tabs>
    </w:pPr>
  </w:style>
  <w:style w:type="character" w:customStyle="1" w:styleId="FooterChar">
    <w:name w:val="Footer Char"/>
    <w:basedOn w:val="DefaultParagraphFont"/>
    <w:link w:val="Footer"/>
    <w:uiPriority w:val="99"/>
    <w:semiHidden/>
    <w:locked/>
    <w:rsid w:val="00432633"/>
    <w:rPr>
      <w:rFonts w:cs="Times New Roman"/>
      <w:sz w:val="24"/>
      <w:szCs w:val="24"/>
    </w:rPr>
  </w:style>
  <w:style w:type="paragraph" w:styleId="BodyText">
    <w:name w:val="Body Text"/>
    <w:basedOn w:val="Normal"/>
    <w:link w:val="BodyTextChar"/>
    <w:uiPriority w:val="99"/>
    <w:rsid w:val="00432633"/>
    <w:rPr>
      <w:b/>
      <w:bCs/>
      <w:i/>
      <w:iCs/>
      <w:sz w:val="28"/>
      <w:szCs w:val="28"/>
    </w:rPr>
  </w:style>
  <w:style w:type="character" w:customStyle="1" w:styleId="BodyTextChar">
    <w:name w:val="Body Text Char"/>
    <w:basedOn w:val="DefaultParagraphFont"/>
    <w:link w:val="BodyText"/>
    <w:uiPriority w:val="99"/>
    <w:semiHidden/>
    <w:locked/>
    <w:rsid w:val="00432633"/>
    <w:rPr>
      <w:rFonts w:cs="Times New Roman"/>
      <w:sz w:val="24"/>
      <w:szCs w:val="24"/>
    </w:rPr>
  </w:style>
  <w:style w:type="paragraph" w:styleId="BodyText2">
    <w:name w:val="Body Text 2"/>
    <w:basedOn w:val="Normal"/>
    <w:link w:val="BodyText2Char"/>
    <w:uiPriority w:val="99"/>
    <w:rsid w:val="00432633"/>
    <w:pPr>
      <w:ind w:left="720" w:hanging="720"/>
    </w:pPr>
    <w:rPr>
      <w:rFonts w:ascii="Arial" w:hAnsi="Arial" w:cs="Arial"/>
    </w:rPr>
  </w:style>
  <w:style w:type="character" w:customStyle="1" w:styleId="BodyText2Char">
    <w:name w:val="Body Text 2 Char"/>
    <w:basedOn w:val="DefaultParagraphFont"/>
    <w:link w:val="BodyText2"/>
    <w:uiPriority w:val="99"/>
    <w:semiHidden/>
    <w:locked/>
    <w:rsid w:val="00432633"/>
    <w:rPr>
      <w:rFonts w:cs="Times New Roman"/>
      <w:sz w:val="24"/>
      <w:szCs w:val="24"/>
    </w:rPr>
  </w:style>
  <w:style w:type="paragraph" w:styleId="BalloonText">
    <w:name w:val="Balloon Text"/>
    <w:basedOn w:val="Normal"/>
    <w:link w:val="BalloonTextChar"/>
    <w:uiPriority w:val="99"/>
    <w:semiHidden/>
    <w:rsid w:val="004326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633"/>
    <w:rPr>
      <w:rFonts w:ascii="Tahoma" w:hAnsi="Tahoma" w:cs="Tahoma"/>
      <w:sz w:val="16"/>
      <w:szCs w:val="16"/>
    </w:rPr>
  </w:style>
  <w:style w:type="character" w:styleId="FollowedHyperlink">
    <w:name w:val="FollowedHyperlink"/>
    <w:basedOn w:val="DefaultParagraphFont"/>
    <w:uiPriority w:val="99"/>
    <w:semiHidden/>
    <w:unhideWhenUsed/>
    <w:rsid w:val="00640307"/>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33"/>
    <w:pPr>
      <w:spacing w:after="0" w:line="240" w:lineRule="auto"/>
    </w:pPr>
    <w:rPr>
      <w:sz w:val="24"/>
      <w:szCs w:val="24"/>
    </w:rPr>
  </w:style>
  <w:style w:type="paragraph" w:styleId="Heading1">
    <w:name w:val="heading 1"/>
    <w:basedOn w:val="Normal"/>
    <w:next w:val="Normal"/>
    <w:link w:val="Heading1Char"/>
    <w:uiPriority w:val="99"/>
    <w:qFormat/>
    <w:rsid w:val="00432633"/>
    <w:pPr>
      <w:keepNext/>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2633"/>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32633"/>
    <w:rPr>
      <w:rFonts w:cs="Times New Roman"/>
      <w:color w:val="0000FF"/>
      <w:u w:val="single"/>
    </w:rPr>
  </w:style>
  <w:style w:type="paragraph" w:styleId="Header">
    <w:name w:val="header"/>
    <w:basedOn w:val="Normal"/>
    <w:link w:val="HeaderChar"/>
    <w:uiPriority w:val="99"/>
    <w:rsid w:val="00432633"/>
    <w:pPr>
      <w:tabs>
        <w:tab w:val="center" w:pos="4320"/>
        <w:tab w:val="right" w:pos="8640"/>
      </w:tabs>
    </w:pPr>
  </w:style>
  <w:style w:type="character" w:customStyle="1" w:styleId="HeaderChar">
    <w:name w:val="Header Char"/>
    <w:basedOn w:val="DefaultParagraphFont"/>
    <w:link w:val="Header"/>
    <w:uiPriority w:val="99"/>
    <w:semiHidden/>
    <w:locked/>
    <w:rsid w:val="00432633"/>
    <w:rPr>
      <w:rFonts w:cs="Times New Roman"/>
      <w:sz w:val="24"/>
      <w:szCs w:val="24"/>
    </w:rPr>
  </w:style>
  <w:style w:type="character" w:styleId="PageNumber">
    <w:name w:val="page number"/>
    <w:basedOn w:val="DefaultParagraphFont"/>
    <w:uiPriority w:val="99"/>
    <w:rsid w:val="00432633"/>
    <w:rPr>
      <w:rFonts w:cs="Times New Roman"/>
    </w:rPr>
  </w:style>
  <w:style w:type="paragraph" w:styleId="Footer">
    <w:name w:val="footer"/>
    <w:basedOn w:val="Normal"/>
    <w:link w:val="FooterChar"/>
    <w:uiPriority w:val="99"/>
    <w:rsid w:val="00432633"/>
    <w:pPr>
      <w:tabs>
        <w:tab w:val="center" w:pos="4320"/>
        <w:tab w:val="right" w:pos="8640"/>
      </w:tabs>
    </w:pPr>
  </w:style>
  <w:style w:type="character" w:customStyle="1" w:styleId="FooterChar">
    <w:name w:val="Footer Char"/>
    <w:basedOn w:val="DefaultParagraphFont"/>
    <w:link w:val="Footer"/>
    <w:uiPriority w:val="99"/>
    <w:semiHidden/>
    <w:locked/>
    <w:rsid w:val="00432633"/>
    <w:rPr>
      <w:rFonts w:cs="Times New Roman"/>
      <w:sz w:val="24"/>
      <w:szCs w:val="24"/>
    </w:rPr>
  </w:style>
  <w:style w:type="paragraph" w:styleId="BodyText">
    <w:name w:val="Body Text"/>
    <w:basedOn w:val="Normal"/>
    <w:link w:val="BodyTextChar"/>
    <w:uiPriority w:val="99"/>
    <w:rsid w:val="00432633"/>
    <w:rPr>
      <w:b/>
      <w:bCs/>
      <w:i/>
      <w:iCs/>
      <w:sz w:val="28"/>
      <w:szCs w:val="28"/>
    </w:rPr>
  </w:style>
  <w:style w:type="character" w:customStyle="1" w:styleId="BodyTextChar">
    <w:name w:val="Body Text Char"/>
    <w:basedOn w:val="DefaultParagraphFont"/>
    <w:link w:val="BodyText"/>
    <w:uiPriority w:val="99"/>
    <w:semiHidden/>
    <w:locked/>
    <w:rsid w:val="00432633"/>
    <w:rPr>
      <w:rFonts w:cs="Times New Roman"/>
      <w:sz w:val="24"/>
      <w:szCs w:val="24"/>
    </w:rPr>
  </w:style>
  <w:style w:type="paragraph" w:styleId="BodyText2">
    <w:name w:val="Body Text 2"/>
    <w:basedOn w:val="Normal"/>
    <w:link w:val="BodyText2Char"/>
    <w:uiPriority w:val="99"/>
    <w:rsid w:val="00432633"/>
    <w:pPr>
      <w:ind w:left="720" w:hanging="720"/>
    </w:pPr>
    <w:rPr>
      <w:rFonts w:ascii="Arial" w:hAnsi="Arial" w:cs="Arial"/>
    </w:rPr>
  </w:style>
  <w:style w:type="character" w:customStyle="1" w:styleId="BodyText2Char">
    <w:name w:val="Body Text 2 Char"/>
    <w:basedOn w:val="DefaultParagraphFont"/>
    <w:link w:val="BodyText2"/>
    <w:uiPriority w:val="99"/>
    <w:semiHidden/>
    <w:locked/>
    <w:rsid w:val="00432633"/>
    <w:rPr>
      <w:rFonts w:cs="Times New Roman"/>
      <w:sz w:val="24"/>
      <w:szCs w:val="24"/>
    </w:rPr>
  </w:style>
  <w:style w:type="paragraph" w:styleId="BalloonText">
    <w:name w:val="Balloon Text"/>
    <w:basedOn w:val="Normal"/>
    <w:link w:val="BalloonTextChar"/>
    <w:uiPriority w:val="99"/>
    <w:semiHidden/>
    <w:rsid w:val="004326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633"/>
    <w:rPr>
      <w:rFonts w:ascii="Tahoma" w:hAnsi="Tahoma" w:cs="Tahoma"/>
      <w:sz w:val="16"/>
      <w:szCs w:val="16"/>
    </w:rPr>
  </w:style>
  <w:style w:type="character" w:styleId="FollowedHyperlink">
    <w:name w:val="FollowedHyperlink"/>
    <w:basedOn w:val="DefaultParagraphFont"/>
    <w:uiPriority w:val="99"/>
    <w:semiHidden/>
    <w:unhideWhenUsed/>
    <w:rsid w:val="00640307"/>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doxbiologycenter.unl.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5CF6-59A3-4845-8208-EB908180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NE Center for Virology Seed Grant Research Application Announcement</vt:lpstr>
    </vt:vector>
  </TitlesOfParts>
  <Company>UNL</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Center for Virology Seed Grant Research Application Announcement</dc:title>
  <dc:creator>Jolene Walker</dc:creator>
  <cp:lastModifiedBy>Paula Adams</cp:lastModifiedBy>
  <cp:revision>2</cp:revision>
  <cp:lastPrinted>2009-11-23T18:10:00Z</cp:lastPrinted>
  <dcterms:created xsi:type="dcterms:W3CDTF">2016-06-28T13:42:00Z</dcterms:created>
  <dcterms:modified xsi:type="dcterms:W3CDTF">2016-06-28T13:42:00Z</dcterms:modified>
</cp:coreProperties>
</file>